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2" w:rsidRPr="00540EF2" w:rsidRDefault="00540EF2" w:rsidP="00540EF2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EF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540EF2" w:rsidRPr="00540EF2" w:rsidRDefault="00540EF2" w:rsidP="00540EF2">
      <w:pPr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EF2">
        <w:rPr>
          <w:rFonts w:ascii="Times New Roman" w:hAnsi="Times New Roman" w:cs="Times New Roman"/>
          <w:b/>
          <w:sz w:val="28"/>
          <w:szCs w:val="28"/>
          <w:lang w:val="uk-UA"/>
        </w:rPr>
        <w:t>СРІБНЯНСЬКА СЕЛИЩНА РАДА</w:t>
      </w:r>
    </w:p>
    <w:p w:rsidR="00540EF2" w:rsidRPr="00540EF2" w:rsidRDefault="00540EF2" w:rsidP="00540EF2">
      <w:pPr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EF2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540EF2" w:rsidRPr="00540EF2" w:rsidRDefault="00540EF2" w:rsidP="00540EF2">
      <w:pPr>
        <w:pStyle w:val="a5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540EF2" w:rsidRPr="00540EF2" w:rsidRDefault="00540EF2" w:rsidP="00540EF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540EF2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40EF2" w:rsidRPr="00540EF2" w:rsidRDefault="00540EF2" w:rsidP="00540EF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0EF2" w:rsidRPr="00540EF2" w:rsidRDefault="00540EF2" w:rsidP="00540EF2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«__» _______</w:t>
      </w:r>
      <w:r w:rsidRPr="00540E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2019 року</w:t>
      </w:r>
    </w:p>
    <w:p w:rsidR="00540EF2" w:rsidRPr="00540EF2" w:rsidRDefault="00540EF2" w:rsidP="00540EF2">
      <w:pPr>
        <w:autoSpaceDE w:val="0"/>
        <w:autoSpaceDN w:val="0"/>
        <w:adjustRightInd w:val="0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40EF2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540E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Срібне</w:t>
      </w:r>
    </w:p>
    <w:p w:rsidR="00540EF2" w:rsidRDefault="00540EF2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E7C" w:rsidRP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виявлення, </w:t>
      </w:r>
    </w:p>
    <w:p w:rsid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взяття на облік, збереження і використання </w:t>
      </w:r>
    </w:p>
    <w:p w:rsid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>безхазяйського</w:t>
      </w:r>
      <w:proofErr w:type="spellEnd"/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майна та </w:t>
      </w:r>
      <w:proofErr w:type="spellStart"/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>відумерлої</w:t>
      </w:r>
      <w:proofErr w:type="spellEnd"/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спадщини </w:t>
      </w:r>
    </w:p>
    <w:p w:rsid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прийняття такого майна у комунальну власність</w:t>
      </w:r>
    </w:p>
    <w:p w:rsid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Срібнянської селищної </w:t>
      </w: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8F4E7C" w:rsidRDefault="008F4E7C" w:rsidP="008F4E7C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E7C" w:rsidRPr="008F4E7C" w:rsidRDefault="008F4E7C" w:rsidP="003E2DE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F4E7C" w:rsidRPr="008F4E7C" w:rsidRDefault="003E2DEA" w:rsidP="003E2DEA">
      <w:pPr>
        <w:shd w:val="clear" w:color="auto" w:fill="FFFFFF"/>
        <w:spacing w:after="33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</w:t>
      </w:r>
      <w:r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врегулювання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</w:t>
      </w:r>
      <w:r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виявлення,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 на облік</w:t>
      </w:r>
      <w:r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збереження та використання безхазяйного майна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спадщини, впорядкування механізму його виявлення, в</w:t>
      </w:r>
      <w:r w:rsidR="008F4E7C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</w:t>
      </w:r>
      <w:r w:rsidR="00DB6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8F4E7C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335, 1277 Цивільного Кодексу України, Законів України «Про державну реєстрацію речових прав на нерухоме майно та їх обтяжень», «Про засади державної регуляторної політики у сфері господарської діяльності», </w:t>
      </w:r>
      <w:r w:rsidR="00DC40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DC4001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ст.ст. </w:t>
      </w:r>
      <w:r w:rsidR="00DC4001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B6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="00517CBF" w:rsidRPr="00517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59, </w:t>
      </w:r>
      <w:r w:rsidR="00DC4001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DB6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001" w:rsidRPr="008F4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</w:t>
      </w:r>
      <w:r w:rsidR="00DB6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ісцеве самоврядування в Україні, </w:t>
      </w:r>
      <w:r w:rsidR="00DB6E07" w:rsidRPr="00E1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 рада вирішила:</w:t>
      </w:r>
    </w:p>
    <w:p w:rsidR="008F4E7C" w:rsidRPr="00DB6E07" w:rsidRDefault="00DB6E07" w:rsidP="00C35ADC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B6E07">
        <w:rPr>
          <w:rFonts w:ascii="Times New Roman" w:hAnsi="Times New Roman" w:cs="Times New Roman"/>
          <w:sz w:val="28"/>
          <w:szCs w:val="28"/>
          <w:lang w:val="uk-UA" w:eastAsia="ru-RU"/>
        </w:rPr>
        <w:t>Затвердити Поряд</w:t>
      </w:r>
      <w:r w:rsidR="00C35ADC">
        <w:rPr>
          <w:rFonts w:ascii="Times New Roman" w:hAnsi="Times New Roman" w:cs="Times New Roman"/>
          <w:sz w:val="28"/>
          <w:szCs w:val="28"/>
          <w:lang w:val="uk-UA" w:eastAsia="ru-RU"/>
        </w:rPr>
        <w:t>ок</w:t>
      </w:r>
      <w:r w:rsidRP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виявлення, взяття на облік, збереження та використання безхазяйного майна, визнання спадщини </w:t>
      </w:r>
      <w:proofErr w:type="spellStart"/>
      <w:r w:rsidRPr="00DB6E07">
        <w:rPr>
          <w:rFonts w:ascii="Times New Roman" w:hAnsi="Times New Roman" w:cs="Times New Roman"/>
          <w:sz w:val="28"/>
          <w:szCs w:val="28"/>
          <w:lang w:val="uk-UA" w:eastAsia="ru-RU"/>
        </w:rPr>
        <w:t>відумерлою</w:t>
      </w:r>
      <w:proofErr w:type="spellEnd"/>
      <w:r w:rsidRP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 прийняття такого майна у комунальну власність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Срібнянської селищної </w:t>
      </w:r>
      <w:r w:rsidRPr="008F4E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8F4E7C" w:rsidRP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 додаток 1).</w:t>
      </w:r>
    </w:p>
    <w:p w:rsidR="00021CF5" w:rsidRPr="00DB6E07" w:rsidRDefault="00DB6E07" w:rsidP="00021CF5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954821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21C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CBF">
        <w:rPr>
          <w:rFonts w:ascii="Times New Roman" w:hAnsi="Times New Roman" w:cs="Times New Roman"/>
          <w:sz w:val="28"/>
          <w:szCs w:val="28"/>
          <w:lang w:val="uk-UA" w:eastAsia="ru-RU"/>
        </w:rPr>
        <w:t>Виконавчому комітету селищної ради вжити заходів щодо виявлення безхазяйного майна.</w:t>
      </w:r>
    </w:p>
    <w:p w:rsidR="008F4E7C" w:rsidRPr="00DB6E07" w:rsidRDefault="00954821" w:rsidP="00C35ADC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E7C" w:rsidRP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Дане рішення </w:t>
      </w:r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оприлюднити на </w:t>
      </w:r>
      <w:proofErr w:type="spellStart"/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>офійному</w:t>
      </w:r>
      <w:proofErr w:type="spellEnd"/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4E7C" w:rsidRPr="00DB6E07">
        <w:rPr>
          <w:rFonts w:ascii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8F4E7C" w:rsidRPr="00DB6E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="008F4E7C" w:rsidRPr="00DB6E07">
        <w:rPr>
          <w:rFonts w:ascii="Times New Roman" w:hAnsi="Times New Roman" w:cs="Times New Roman"/>
          <w:sz w:val="28"/>
          <w:szCs w:val="28"/>
          <w:lang w:val="uk-UA" w:eastAsia="ru-RU"/>
        </w:rPr>
        <w:t>ради.</w:t>
      </w:r>
    </w:p>
    <w:p w:rsidR="008F4E7C" w:rsidRDefault="00954821" w:rsidP="00C35ADC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="008F4E7C" w:rsidRPr="00DB6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C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першого заступника селищного голови </w:t>
      </w:r>
      <w:proofErr w:type="spellStart"/>
      <w:r w:rsidR="00517CBF">
        <w:rPr>
          <w:rFonts w:ascii="Times New Roman" w:hAnsi="Times New Roman" w:cs="Times New Roman"/>
          <w:sz w:val="28"/>
          <w:szCs w:val="28"/>
          <w:lang w:val="uk-UA" w:eastAsia="ru-RU"/>
        </w:rPr>
        <w:t>Желібу</w:t>
      </w:r>
      <w:proofErr w:type="spellEnd"/>
      <w:r w:rsidR="00517C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та </w:t>
      </w:r>
      <w:r w:rsidR="008A46EF">
        <w:rPr>
          <w:rFonts w:ascii="Times New Roman" w:hAnsi="Times New Roman" w:cs="Times New Roman"/>
          <w:sz w:val="28"/>
          <w:szCs w:val="28"/>
          <w:lang w:val="uk-UA" w:eastAsia="ru-RU"/>
        </w:rPr>
        <w:t>на постійну комісію з питань регулювання земельних відносин, житлово-комунального господарства та охорони навколишнього середовища.</w:t>
      </w:r>
    </w:p>
    <w:p w:rsidR="008A46EF" w:rsidRDefault="008A46EF" w:rsidP="008A46EF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4821" w:rsidRDefault="00954821" w:rsidP="008A46EF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4821" w:rsidRDefault="00954821" w:rsidP="008A46EF">
      <w:pPr>
        <w:pStyle w:val="a6"/>
        <w:ind w:left="284" w:firstLine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46EF" w:rsidRDefault="008A46EF" w:rsidP="008A46EF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F3AF4" w:rsidRDefault="008A46EF" w:rsidP="008A46EF">
      <w:pPr>
        <w:pStyle w:val="a6"/>
        <w:ind w:left="284" w:firstLine="28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A46E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Секретар селищної ради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A46E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І. МАРТИНЮК</w:t>
      </w:r>
    </w:p>
    <w:p w:rsidR="00C35ADC" w:rsidRPr="00A22B39" w:rsidRDefault="008F3AF4" w:rsidP="00C35AD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C35ADC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</w:t>
      </w:r>
      <w:r w:rsidR="00C35ADC" w:rsidRPr="00A22B39"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 w:rsidR="00D85ACB">
        <w:rPr>
          <w:rFonts w:ascii="Times New Roman" w:hAnsi="Times New Roman"/>
          <w:sz w:val="24"/>
          <w:szCs w:val="24"/>
          <w:lang w:val="uk-UA"/>
        </w:rPr>
        <w:t>2</w:t>
      </w:r>
    </w:p>
    <w:p w:rsidR="00C35ADC" w:rsidRDefault="00C35ADC" w:rsidP="00C35AD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</w:t>
      </w:r>
      <w:r w:rsidRPr="00A22B39">
        <w:rPr>
          <w:rFonts w:ascii="Times New Roman" w:hAnsi="Times New Roman"/>
          <w:sz w:val="24"/>
          <w:szCs w:val="24"/>
          <w:lang w:val="uk-UA"/>
        </w:rPr>
        <w:t>до  рішення  сесії</w:t>
      </w:r>
      <w:r>
        <w:rPr>
          <w:rFonts w:ascii="Times New Roman" w:hAnsi="Times New Roman"/>
          <w:sz w:val="24"/>
          <w:szCs w:val="24"/>
          <w:lang w:val="uk-UA"/>
        </w:rPr>
        <w:t xml:space="preserve"> сьомого скликання</w:t>
      </w:r>
    </w:p>
    <w:p w:rsidR="00C35ADC" w:rsidRPr="00A22B39" w:rsidRDefault="00C35ADC" w:rsidP="00C35AD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Срібнянської селищної ради</w:t>
      </w:r>
    </w:p>
    <w:p w:rsidR="00C35ADC" w:rsidRDefault="00C35ADC" w:rsidP="00C35AD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«__» ___________ 2019р.</w:t>
      </w:r>
    </w:p>
    <w:p w:rsidR="00C35ADC" w:rsidRDefault="00C35ADC" w:rsidP="00C35AD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606060"/>
          <w:sz w:val="21"/>
          <w:szCs w:val="21"/>
        </w:rPr>
      </w:pPr>
      <w:r>
        <w:rPr>
          <w:rFonts w:ascii="Montserrat" w:hAnsi="Montserrat"/>
          <w:color w:val="606060"/>
          <w:sz w:val="21"/>
          <w:szCs w:val="21"/>
        </w:rPr>
        <w:t> </w:t>
      </w:r>
    </w:p>
    <w:p w:rsidR="00C35ADC" w:rsidRPr="00C35ADC" w:rsidRDefault="00C35ADC" w:rsidP="00C35A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Склад</w:t>
      </w:r>
    </w:p>
    <w:p w:rsidR="00021CF5" w:rsidRDefault="00C35ADC" w:rsidP="00C35AD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постійно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діючої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комі</w:t>
      </w:r>
      <w:proofErr w:type="gram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ії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21CF5" w:rsidRDefault="00C35ADC" w:rsidP="00C35AD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факту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визнання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майна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безхазяйним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35ADC" w:rsidRPr="00C35ADC" w:rsidRDefault="00C35ADC" w:rsidP="00C35A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відумерлою</w:t>
      </w:r>
      <w:proofErr w:type="spellEnd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35AD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спадщиною</w:t>
      </w:r>
      <w:proofErr w:type="spellEnd"/>
    </w:p>
    <w:p w:rsidR="00C35ADC" w:rsidRPr="00C35ADC" w:rsidRDefault="00C35ADC" w:rsidP="00C35A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5ADC" w:rsidRPr="00C35ADC" w:rsidRDefault="00C35ADC" w:rsidP="00C35A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</w:rPr>
        <w:t> </w:t>
      </w:r>
    </w:p>
    <w:p w:rsidR="00021CF5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CF5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021CF5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A46EA6">
        <w:rPr>
          <w:rFonts w:ascii="Times New Roman" w:hAnsi="Times New Roman" w:cs="Times New Roman"/>
          <w:sz w:val="28"/>
          <w:szCs w:val="28"/>
        </w:rPr>
        <w:t>                      </w:t>
      </w:r>
      <w:proofErr w:type="spellStart"/>
      <w:r w:rsidR="00021CF5">
        <w:rPr>
          <w:rFonts w:ascii="Times New Roman" w:hAnsi="Times New Roman" w:cs="Times New Roman"/>
          <w:sz w:val="28"/>
          <w:szCs w:val="28"/>
          <w:lang w:val="uk-UA"/>
        </w:rPr>
        <w:t>Желіба</w:t>
      </w:r>
      <w:proofErr w:type="spellEnd"/>
      <w:proofErr w:type="gramStart"/>
      <w:r w:rsidR="00021CF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021CF5">
        <w:rPr>
          <w:rFonts w:ascii="Times New Roman" w:hAnsi="Times New Roman" w:cs="Times New Roman"/>
          <w:sz w:val="28"/>
          <w:szCs w:val="28"/>
          <w:lang w:val="uk-UA"/>
        </w:rPr>
        <w:t xml:space="preserve">італій Миколайович, перший заступник </w:t>
      </w:r>
    </w:p>
    <w:p w:rsidR="00C35ADC" w:rsidRPr="00021CF5" w:rsidRDefault="00021CF5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C35ADC" w:rsidRPr="00C35ADC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ADC">
        <w:rPr>
          <w:rFonts w:ascii="Times New Roman" w:hAnsi="Times New Roman" w:cs="Times New Roman"/>
          <w:sz w:val="28"/>
          <w:szCs w:val="28"/>
        </w:rPr>
        <w:t> </w:t>
      </w:r>
    </w:p>
    <w:p w:rsidR="00C35ADC" w:rsidRPr="00C35ADC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ADC">
        <w:rPr>
          <w:rFonts w:ascii="Times New Roman" w:hAnsi="Times New Roman" w:cs="Times New Roman"/>
          <w:sz w:val="28"/>
          <w:szCs w:val="28"/>
        </w:rPr>
        <w:t> </w:t>
      </w:r>
    </w:p>
    <w:p w:rsidR="00021CF5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1CF5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021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CF5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="00021CF5"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CF5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021CF5">
        <w:rPr>
          <w:rFonts w:ascii="Times New Roman" w:hAnsi="Times New Roman" w:cs="Times New Roman"/>
          <w:sz w:val="28"/>
          <w:szCs w:val="28"/>
          <w:lang w:val="uk-UA"/>
        </w:rPr>
        <w:t>Глюзо</w:t>
      </w:r>
      <w:proofErr w:type="spellEnd"/>
      <w:r w:rsidR="00021CF5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 – керуючий справами (секретар) </w:t>
      </w:r>
    </w:p>
    <w:p w:rsidR="00C35ADC" w:rsidRPr="00021CF5" w:rsidRDefault="00021CF5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C35ADC" w:rsidRPr="00A46EA6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DC">
        <w:rPr>
          <w:rFonts w:ascii="Times New Roman" w:hAnsi="Times New Roman" w:cs="Times New Roman"/>
          <w:sz w:val="28"/>
          <w:szCs w:val="28"/>
        </w:rPr>
        <w:t> </w:t>
      </w:r>
    </w:p>
    <w:p w:rsidR="00A46EA6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EA6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="00A46E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proofErr w:type="spellStart"/>
      <w:r w:rsidR="00A46EA6">
        <w:rPr>
          <w:rFonts w:ascii="Times New Roman" w:hAnsi="Times New Roman" w:cs="Times New Roman"/>
          <w:sz w:val="28"/>
          <w:szCs w:val="28"/>
          <w:lang w:val="uk-UA"/>
        </w:rPr>
        <w:t>Тарара</w:t>
      </w:r>
      <w:proofErr w:type="spellEnd"/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 Інна </w:t>
      </w:r>
      <w:proofErr w:type="spellStart"/>
      <w:r w:rsidR="00A46EA6">
        <w:rPr>
          <w:rFonts w:ascii="Times New Roman" w:hAnsi="Times New Roman" w:cs="Times New Roman"/>
          <w:sz w:val="28"/>
          <w:szCs w:val="28"/>
          <w:lang w:val="uk-UA"/>
        </w:rPr>
        <w:t>Вікторівна</w:t>
      </w:r>
      <w:r w:rsidRPr="00021CF5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Pr="00021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021CF5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A46E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35ADC" w:rsidRPr="00021CF5" w:rsidRDefault="00A46EA6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021CF5">
        <w:rPr>
          <w:rFonts w:ascii="Times New Roman" w:hAnsi="Times New Roman" w:cs="Times New Roman"/>
          <w:sz w:val="28"/>
          <w:szCs w:val="28"/>
          <w:lang w:val="uk-UA"/>
        </w:rPr>
        <w:t>бухг</w:t>
      </w:r>
      <w:r>
        <w:rPr>
          <w:rFonts w:ascii="Times New Roman" w:hAnsi="Times New Roman" w:cs="Times New Roman"/>
          <w:sz w:val="28"/>
          <w:szCs w:val="28"/>
          <w:lang w:val="uk-UA"/>
        </w:rPr>
        <w:t>алтерського обліку та звітності</w:t>
      </w:r>
    </w:p>
    <w:p w:rsidR="00C35ADC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ADC">
        <w:rPr>
          <w:rFonts w:ascii="Times New Roman" w:hAnsi="Times New Roman" w:cs="Times New Roman"/>
          <w:sz w:val="28"/>
          <w:szCs w:val="28"/>
        </w:rPr>
        <w:t> 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Заєць Олег Вікторович – головний спеціаліст відділу  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Сохацький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Петрович – спеціаліст І категорії 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соціально-економічного розвитку, інвестицій та 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Вікторівна – начальник юридичного  </w:t>
      </w:r>
    </w:p>
    <w:p w:rsidR="00A46EA6" w:rsidRPr="00A46EA6" w:rsidRDefault="00A46EA6" w:rsidP="00A46EA6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C35ADC" w:rsidRPr="00C35ADC" w:rsidRDefault="00C35ADC" w:rsidP="00A46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5ADC">
        <w:rPr>
          <w:rFonts w:ascii="Times New Roman" w:hAnsi="Times New Roman" w:cs="Times New Roman"/>
          <w:sz w:val="28"/>
          <w:szCs w:val="28"/>
        </w:rPr>
        <w:t> </w:t>
      </w:r>
    </w:p>
    <w:p w:rsidR="00C35ADC" w:rsidRPr="00D85ACB" w:rsidRDefault="00A46EA6" w:rsidP="00A46EA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5A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A46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EA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46EA6">
        <w:rPr>
          <w:rFonts w:ascii="Times New Roman" w:hAnsi="Times New Roman" w:cs="Times New Roman"/>
          <w:sz w:val="28"/>
          <w:szCs w:val="28"/>
        </w:rPr>
        <w:t xml:space="preserve"> по округу, де </w:t>
      </w:r>
      <w:proofErr w:type="spellStart"/>
      <w:r w:rsidRPr="00A46EA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A46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A6">
        <w:rPr>
          <w:rFonts w:ascii="Times New Roman" w:hAnsi="Times New Roman" w:cs="Times New Roman"/>
          <w:sz w:val="28"/>
          <w:szCs w:val="28"/>
        </w:rPr>
        <w:t>безхазяйн</w:t>
      </w:r>
      <w:proofErr w:type="spellEnd"/>
      <w:r w:rsidR="00D85ACB">
        <w:rPr>
          <w:rFonts w:ascii="Times New Roman" w:hAnsi="Times New Roman" w:cs="Times New Roman"/>
          <w:sz w:val="28"/>
          <w:szCs w:val="28"/>
          <w:lang w:val="uk-UA"/>
        </w:rPr>
        <w:t>е майно</w:t>
      </w:r>
    </w:p>
    <w:p w:rsidR="00C35ADC" w:rsidRPr="00C35ADC" w:rsidRDefault="00C35ADC" w:rsidP="00C35A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</w:rPr>
        <w:t> </w:t>
      </w:r>
    </w:p>
    <w:p w:rsidR="00C35ADC" w:rsidRPr="00C35ADC" w:rsidRDefault="00C35ADC" w:rsidP="00C35A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</w:rPr>
        <w:t> </w:t>
      </w:r>
    </w:p>
    <w:p w:rsidR="00C35ADC" w:rsidRPr="00C35ADC" w:rsidRDefault="00C35ADC" w:rsidP="00C35AD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5ADC">
        <w:rPr>
          <w:rStyle w:val="a4"/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</w:rPr>
        <w:t> </w:t>
      </w:r>
    </w:p>
    <w:p w:rsidR="00C35ADC" w:rsidRPr="00C35ADC" w:rsidRDefault="00C35ADC" w:rsidP="00C35A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35AD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C35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ADC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35ADC">
        <w:rPr>
          <w:rFonts w:ascii="Times New Roman" w:hAnsi="Times New Roman" w:cs="Times New Roman"/>
          <w:sz w:val="28"/>
          <w:szCs w:val="28"/>
        </w:rPr>
        <w:t xml:space="preserve"> </w:t>
      </w:r>
      <w:r w:rsidRPr="00D85ACB">
        <w:rPr>
          <w:rFonts w:ascii="Times New Roman" w:hAnsi="Times New Roman" w:cs="Times New Roman"/>
          <w:sz w:val="28"/>
          <w:szCs w:val="28"/>
        </w:rPr>
        <w:t>ради      </w:t>
      </w:r>
      <w:r w:rsidR="00D85ACB" w:rsidRPr="00D85A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A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5ACB" w:rsidRPr="00D85A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D85ACB">
        <w:rPr>
          <w:rFonts w:ascii="Times New Roman" w:hAnsi="Times New Roman" w:cs="Times New Roman"/>
          <w:sz w:val="28"/>
          <w:szCs w:val="28"/>
        </w:rPr>
        <w:t>  </w:t>
      </w:r>
      <w:r w:rsidR="00D85ACB" w:rsidRPr="00D85ACB">
        <w:rPr>
          <w:rFonts w:ascii="Times New Roman" w:hAnsi="Times New Roman" w:cs="Times New Roman"/>
          <w:sz w:val="28"/>
          <w:szCs w:val="28"/>
          <w:lang w:val="uk-UA" w:eastAsia="ru-RU"/>
        </w:rPr>
        <w:t>І. МАРТИНЮК</w:t>
      </w:r>
      <w:r w:rsidRPr="00C35ADC">
        <w:rPr>
          <w:rFonts w:ascii="Times New Roman" w:hAnsi="Times New Roman" w:cs="Times New Roman"/>
          <w:sz w:val="28"/>
          <w:szCs w:val="28"/>
        </w:rPr>
        <w:t>                     </w:t>
      </w:r>
    </w:p>
    <w:p w:rsidR="008F3AF4" w:rsidRDefault="008F3AF4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A46EF" w:rsidRPr="008A46EF" w:rsidRDefault="008A46EF" w:rsidP="008A46EF">
      <w:pPr>
        <w:pStyle w:val="a6"/>
        <w:ind w:left="284" w:firstLine="284"/>
        <w:jc w:val="both"/>
        <w:rPr>
          <w:b/>
          <w:lang w:val="uk-UA" w:eastAsia="ru-RU"/>
        </w:rPr>
      </w:pPr>
    </w:p>
    <w:p w:rsidR="00C50B7C" w:rsidRPr="003E2DEA" w:rsidRDefault="00C50B7C" w:rsidP="00DB6E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0B7C" w:rsidRPr="003E2DEA" w:rsidSect="00C50B7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68"/>
    <w:multiLevelType w:val="multilevel"/>
    <w:tmpl w:val="771C0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D58A6"/>
    <w:multiLevelType w:val="multilevel"/>
    <w:tmpl w:val="2BD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B7C"/>
    <w:rsid w:val="00021CF5"/>
    <w:rsid w:val="0003552C"/>
    <w:rsid w:val="00051180"/>
    <w:rsid w:val="00306E7A"/>
    <w:rsid w:val="003E1C5F"/>
    <w:rsid w:val="003E2DEA"/>
    <w:rsid w:val="00517CBF"/>
    <w:rsid w:val="00540EF2"/>
    <w:rsid w:val="0086627C"/>
    <w:rsid w:val="008A46EF"/>
    <w:rsid w:val="008E3045"/>
    <w:rsid w:val="008F19F4"/>
    <w:rsid w:val="008F3AF4"/>
    <w:rsid w:val="008F4E7C"/>
    <w:rsid w:val="00954821"/>
    <w:rsid w:val="00A46EA6"/>
    <w:rsid w:val="00C35ADC"/>
    <w:rsid w:val="00C50B7C"/>
    <w:rsid w:val="00D85ACB"/>
    <w:rsid w:val="00DB6E07"/>
    <w:rsid w:val="00DC4001"/>
    <w:rsid w:val="00D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0"/>
  </w:style>
  <w:style w:type="paragraph" w:styleId="1">
    <w:name w:val="heading 1"/>
    <w:basedOn w:val="a"/>
    <w:link w:val="10"/>
    <w:uiPriority w:val="9"/>
    <w:qFormat/>
    <w:rsid w:val="00C5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dent">
    <w:name w:val="indent"/>
    <w:basedOn w:val="a"/>
    <w:rsid w:val="00C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B7C"/>
    <w:rPr>
      <w:color w:val="0000FF"/>
      <w:u w:val="single"/>
    </w:rPr>
  </w:style>
  <w:style w:type="character" w:styleId="a4">
    <w:name w:val="Strong"/>
    <w:basedOn w:val="a0"/>
    <w:uiPriority w:val="22"/>
    <w:qFormat/>
    <w:rsid w:val="00C50B7C"/>
    <w:rPr>
      <w:b/>
      <w:bCs/>
    </w:rPr>
  </w:style>
  <w:style w:type="paragraph" w:customStyle="1" w:styleId="footnote">
    <w:name w:val="footnote"/>
    <w:basedOn w:val="a"/>
    <w:rsid w:val="00C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C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nhideWhenUsed/>
    <w:rsid w:val="00C5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4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72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2019-05-28T11:43:00Z</cp:lastPrinted>
  <dcterms:created xsi:type="dcterms:W3CDTF">2019-05-24T06:36:00Z</dcterms:created>
  <dcterms:modified xsi:type="dcterms:W3CDTF">2019-07-05T09:45:00Z</dcterms:modified>
</cp:coreProperties>
</file>